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BA2" w:rsidRDefault="00CE2BA2" w:rsidP="00CE2BA2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CE2BA2" w:rsidRPr="00CE2BA2" w:rsidRDefault="00CE2BA2" w:rsidP="00CE2BA2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E2BA2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CE2BA2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CE2BA2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CE2BA2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E2BA2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</w:t>
      </w:r>
      <w:r w:rsidRPr="00CE2BA2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2BA2" w:rsidRPr="00CE2BA2" w:rsidRDefault="00CE2BA2" w:rsidP="00CE2BA2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CE2BA2" w:rsidRPr="00CE2BA2" w:rsidRDefault="00CE2BA2" w:rsidP="00CE2BA2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lang w:eastAsia="ru-RU"/>
        </w:rPr>
        <w:t>_____________</w:t>
      </w:r>
      <w:r w:rsidRPr="00CE2BA2">
        <w:rPr>
          <w:rFonts w:ascii="Times New Roman" w:eastAsia="Times New Roman" w:hAnsi="Times New Roman" w:cs="Times New Roman"/>
          <w:lang w:eastAsia="ru-RU"/>
        </w:rPr>
        <w:t xml:space="preserve"> 2019 года                                   п.Табулга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_______</w:t>
      </w:r>
    </w:p>
    <w:p w:rsidR="00CE2BA2" w:rsidRPr="00CE2BA2" w:rsidRDefault="00CE2BA2" w:rsidP="00CE2BA2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ru-RU"/>
        </w:rPr>
      </w:pPr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порядке финансирования спортивных мероприятий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В целях обеспечения проведения и порядка финансирования спортивных мероприятий, </w:t>
      </w:r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депутатов Табулгинского сельсовета </w:t>
      </w:r>
      <w:r w:rsidRPr="00CE2B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Утвердить Порядок финансирования спортивных мероприятий, проводимых за счет средств бюджета Табулгинского муниципального образования (Приложение 1).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Решение в периодичном печатном издании «Муниципальные вести» и разместить на официальном сайте администрации Табулгинского сельсовета - </w:t>
      </w:r>
      <w:proofErr w:type="spellStart"/>
      <w:r w:rsidRPr="00CE2B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proofErr w:type="spellEnd"/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E2B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proofErr w:type="spellEnd"/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E2B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                               Председатель Совета депутатов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                               Табулгинского сельсовета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                               Чистоозерного района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CE2BA2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__________________ </w:t>
      </w:r>
      <w:proofErr w:type="spellStart"/>
      <w:r w:rsidRPr="00CE2BA2">
        <w:rPr>
          <w:rFonts w:ascii="Times New Roman" w:eastAsia="Times New Roman" w:hAnsi="Times New Roman" w:cs="Times New Roman"/>
          <w:lang w:eastAsia="ru-RU"/>
        </w:rPr>
        <w:t>В.И.Крикау</w:t>
      </w:r>
      <w:proofErr w:type="spellEnd"/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lang w:eastAsia="ru-RU"/>
        </w:rPr>
      </w:pPr>
    </w:p>
    <w:p w:rsidR="00CE2BA2" w:rsidRPr="00CE2BA2" w:rsidRDefault="00CE2BA2" w:rsidP="00CE2BA2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1 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к решению № </w:t>
      </w:r>
      <w:r>
        <w:rPr>
          <w:rFonts w:ascii="Times New Roman" w:eastAsia="Times New Roman" w:hAnsi="Times New Roman" w:cs="Times New Roman"/>
          <w:lang w:eastAsia="ru-RU"/>
        </w:rPr>
        <w:t>____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>Совета депутатов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>Табулгинского сельсовета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2BA2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________</w:t>
      </w:r>
      <w:r w:rsidRPr="00CE2BA2">
        <w:rPr>
          <w:rFonts w:ascii="Times New Roman" w:eastAsia="Times New Roman" w:hAnsi="Times New Roman" w:cs="Times New Roman"/>
          <w:lang w:eastAsia="ru-RU"/>
        </w:rPr>
        <w:t xml:space="preserve"> 2019 года</w:t>
      </w: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финансирования спортивных мероприятий</w:t>
      </w: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1.1. Настоящий Порядок регламентирует финансовое обеспечение физкультурных и спортивных мероприятий, за счет средств бюджета Табулгинского муниципального образования Чистоозерного района Новосибирской области.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1.2.  Настоящим Порядком устанавливаются нормы расходов на проведение физкультурных и спортивных мероприятий, проводимых на территории Чистоозерного района Новосибирской области.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1.3.  Финансирование спортивных мероприятий осуществляется по статьям расходов, предусмотренным настоящим Порядком, в объемах средств, выделяемых бюджетом Табулгинского муниципального образования Чистоозерного района Новосибирской области, на командирование на спортивные мероприятия.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1.4. Финансирование спортивных мероприятий за счет средств бюджета Табулгинского муниципального образования Чистоозерного района Новосибирской области осуществляется по разделу 11 «Физическая культура и спорт», подразделу 05 «Физическая культура и спорт», целевой статье расходов 7400000140 «Мероприятия в области физической культуры и спорта», виду расходов 226 «Прочие работы, услуги».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Финансирование районных и поселковых спортивно- массовых мероприятий.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2.1. За счет средств бюджета Табулгинского муниципального образования Чистоозерного района Новосибирской области принимаются к финансированию районные и </w:t>
      </w:r>
      <w:proofErr w:type="gramStart"/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поселковые спортивно-массовые мероприятия</w:t>
      </w:r>
      <w:proofErr w:type="gramEnd"/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соревнования, физкультурно-спортивные мероприятия среди детей, рабочих и учащейся молодежи, лиц средних и старших возрастных групп населения.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2.2.  По спортивным соревнованиям, другим мероприятиям физкультурно-оздоровительного характера и совместно проводимых спортивно-массовым мероприятиям с органами управления по физической культуре и спорту муниципальных образований Чистоозерного района Новосибирской области, за счет средств бюджета Табулгинского муниципального образования Чистоозерного района Новосибирской области возмещаются расходы: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2.2.1. по питанию питание в дни соревнований спортсменов, тренеров., водителей.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Pr="00CE2BA2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lang w:eastAsia="ru-RU"/>
        </w:rPr>
        <w:t>к Порядку финансирования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CE2BA2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спортивных мероприятий</w:t>
      </w: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РАСХОДОВ</w:t>
      </w: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обеспечение питанием спортсменов, тренеров при проведении спортивных мероприятий</w:t>
      </w: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0"/>
        <w:gridCol w:w="3265"/>
      </w:tblGrid>
      <w:tr w:rsidR="00CE2BA2" w:rsidRPr="00CE2BA2" w:rsidTr="0026293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спортивных мероприятий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расходов на одного человека в день (в рублях)</w:t>
            </w:r>
          </w:p>
        </w:tc>
      </w:tr>
      <w:tr w:rsidR="00CE2BA2" w:rsidRPr="00CE2BA2" w:rsidTr="0026293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Массовые физкультурно-спортивные соревнования и мероприятия (поселковые)</w:t>
            </w:r>
          </w:p>
          <w:p w:rsidR="00CE2BA2" w:rsidRPr="00CE2BA2" w:rsidRDefault="00CE2BA2" w:rsidP="00CE2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2BA2" w:rsidRPr="00CE2BA2" w:rsidTr="0026293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Массовые физкультурно-спортивные соревнования и мероприятия районного уровня</w:t>
            </w:r>
          </w:p>
          <w:p w:rsidR="00CE2BA2" w:rsidRPr="00CE2BA2" w:rsidRDefault="00CE2BA2" w:rsidP="00CE2BA2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A2" w:rsidRPr="00CE2BA2" w:rsidRDefault="00CE2BA2" w:rsidP="00CE2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B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отсутствии возможностей обеспечения организованного питания в местах проведения спортивных мероприятий по безналичным расчетам участникам спортивных мероприятий разрешается выдавать по ведомости наличные деньги по нормам, предусмотренным при проведении физкультурно-спортивных мероприятий.</w:t>
      </w:r>
    </w:p>
    <w:p w:rsidR="00CE2BA2" w:rsidRPr="00CE2BA2" w:rsidRDefault="00CE2BA2" w:rsidP="00CE2BA2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BA2" w:rsidRPr="00CE2BA2" w:rsidRDefault="00CE2BA2" w:rsidP="00CE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065"/>
    <w:multiLevelType w:val="multilevel"/>
    <w:tmpl w:val="BB461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148"/>
    <w:rsid w:val="007D4372"/>
    <w:rsid w:val="00986148"/>
    <w:rsid w:val="00CE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968B"/>
  <w15:chartTrackingRefBased/>
  <w15:docId w15:val="{760E5BAF-4D2C-46B5-8A49-032F4338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2019-08-26T04:47:00Z</dcterms:created>
  <dcterms:modified xsi:type="dcterms:W3CDTF">2019-08-26T04:48:00Z</dcterms:modified>
</cp:coreProperties>
</file>